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FDB5" w14:textId="77777777" w:rsidR="00634EE3" w:rsidRDefault="00634EE3" w:rsidP="00634EE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u w:val="single"/>
          <w:lang w:eastAsia="pt-BR"/>
        </w:rPr>
      </w:pPr>
      <w:r w:rsidRPr="00BD7EA5">
        <w:rPr>
          <w:rFonts w:eastAsia="Times New Roman" w:cstheme="minorHAnsi"/>
          <w:b/>
          <w:bCs/>
          <w:color w:val="000000"/>
          <w:kern w:val="36"/>
          <w:sz w:val="24"/>
          <w:szCs w:val="24"/>
          <w:u w:val="single"/>
          <w:lang w:eastAsia="pt-BR"/>
        </w:rPr>
        <w:t>{</w:t>
      </w:r>
      <w:proofErr w:type="spellStart"/>
      <w:r w:rsidRPr="00BD7EA5">
        <w:rPr>
          <w:rFonts w:eastAsia="Times New Roman" w:cstheme="minorHAnsi"/>
          <w:b/>
          <w:bCs/>
          <w:color w:val="000000"/>
          <w:kern w:val="36"/>
          <w:sz w:val="24"/>
          <w:szCs w:val="24"/>
          <w:u w:val="single"/>
          <w:lang w:eastAsia="pt-BR"/>
        </w:rPr>
        <w:t>DescriçãoCompleta</w:t>
      </w:r>
      <w:proofErr w:type="spellEnd"/>
      <w:r w:rsidRPr="00BD7EA5">
        <w:rPr>
          <w:rFonts w:eastAsia="Times New Roman" w:cstheme="minorHAnsi"/>
          <w:b/>
          <w:bCs/>
          <w:color w:val="000000"/>
          <w:kern w:val="36"/>
          <w:sz w:val="24"/>
          <w:szCs w:val="24"/>
          <w:u w:val="single"/>
          <w:lang w:eastAsia="pt-BR"/>
        </w:rPr>
        <w:t>}</w:t>
      </w:r>
    </w:p>
    <w:p w14:paraId="6B6C8635" w14:textId="77777777" w:rsidR="00634EE3" w:rsidRPr="00BD7EA5" w:rsidRDefault="00634EE3" w:rsidP="00634EE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t-BR"/>
        </w:rPr>
      </w:pPr>
    </w:p>
    <w:p w14:paraId="4C5725FD" w14:textId="10B95389" w:rsidR="00634EE3" w:rsidRPr="00634EE3" w:rsidRDefault="00634EE3" w:rsidP="00634EE3">
      <w:pPr>
        <w:spacing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634EE3">
        <w:rPr>
          <w:rFonts w:cstheme="minorHAnsi"/>
          <w:b/>
          <w:sz w:val="24"/>
          <w:szCs w:val="24"/>
        </w:rPr>
        <w:t xml:space="preserve">Autoria: </w:t>
      </w:r>
      <w:r w:rsidR="00222390" w:rsidRPr="00222390">
        <w:rPr>
          <w:rFonts w:cstheme="minorHAnsi"/>
          <w:b/>
          <w:sz w:val="24"/>
          <w:szCs w:val="24"/>
        </w:rPr>
        <w:t>Poder Executivo Municipal</w:t>
      </w:r>
    </w:p>
    <w:p w14:paraId="1DC64B8B" w14:textId="66D511FC" w:rsidR="00193113" w:rsidRDefault="00634EE3" w:rsidP="00634EE3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634EE3">
        <w:rPr>
          <w:rFonts w:cstheme="minorHAnsi"/>
          <w:b/>
          <w:sz w:val="24"/>
          <w:szCs w:val="24"/>
        </w:rPr>
        <w:t xml:space="preserve">Assunto: </w:t>
      </w:r>
      <w:r w:rsidR="00413044" w:rsidRPr="00413044">
        <w:rPr>
          <w:rFonts w:cstheme="minorHAnsi"/>
          <w:sz w:val="24"/>
          <w:szCs w:val="24"/>
        </w:rPr>
        <w:t> </w:t>
      </w:r>
      <w:r w:rsidR="00222390" w:rsidRPr="00222390">
        <w:rPr>
          <w:rFonts w:cstheme="minorHAnsi"/>
          <w:sz w:val="24"/>
          <w:szCs w:val="24"/>
        </w:rPr>
        <w:t>Dispõe sobre as diretrizes para a elaboração e execução da Lei Orçamentária de 2027 e dá outras providências.</w:t>
      </w:r>
    </w:p>
    <w:p w14:paraId="65B7836A" w14:textId="77777777" w:rsidR="00222390" w:rsidRDefault="00222390" w:rsidP="00634EE3">
      <w:pPr>
        <w:spacing w:line="360" w:lineRule="auto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A49DE3A" w14:textId="77777777" w:rsidR="00634EE3" w:rsidRPr="00634EE3" w:rsidRDefault="00634EE3" w:rsidP="00634EE3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634EE3">
        <w:rPr>
          <w:rFonts w:eastAsia="Calibri" w:cstheme="minorHAnsi"/>
          <w:b/>
          <w:sz w:val="24"/>
          <w:szCs w:val="24"/>
        </w:rPr>
        <w:t>PARECER - COMISSÃO DE FINANÇAS E ORÇAMENTO</w:t>
      </w:r>
    </w:p>
    <w:p w14:paraId="26928AF5" w14:textId="0067ED00" w:rsidR="003546FB" w:rsidRPr="003546FB" w:rsidRDefault="003546FB" w:rsidP="003546FB">
      <w:pPr>
        <w:jc w:val="both"/>
        <w:rPr>
          <w:rFonts w:cstheme="minorHAnsi"/>
          <w:sz w:val="24"/>
          <w:szCs w:val="24"/>
        </w:rPr>
      </w:pPr>
    </w:p>
    <w:p w14:paraId="49CAA2A7" w14:textId="77777777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>Nos termos do art. 102 do Regimento Interno desta Câmara Municipal, compete à Comissão de Finanças e Orçamento opinar sobre todos os assuntos de caráter financeiro e orçamentário, especialmente acerca das proposições que disponham sobre diretrizes orçamentárias, plano plurianual, orçamento anual e matérias correlatas.</w:t>
      </w:r>
    </w:p>
    <w:p w14:paraId="7DCEC91D" w14:textId="165DBFB3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 xml:space="preserve">Dessa forma, esta Comissão analisou o Projeto de Lei nº </w:t>
      </w:r>
      <w:r>
        <w:rPr>
          <w:rFonts w:cstheme="minorHAnsi"/>
          <w:sz w:val="24"/>
          <w:szCs w:val="24"/>
        </w:rPr>
        <w:t>7</w:t>
      </w:r>
      <w:r w:rsidRPr="00222390">
        <w:rPr>
          <w:rFonts w:cstheme="minorHAnsi"/>
          <w:sz w:val="24"/>
          <w:szCs w:val="24"/>
        </w:rPr>
        <w:t>/2026, de autoria do Poder Executivo Municipal, que dispõe sobre as diretrizes para a elaboração e execução da Lei Orçamentária de 2027 e dá outras providências.</w:t>
      </w:r>
    </w:p>
    <w:p w14:paraId="010665AF" w14:textId="1DE0E152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 xml:space="preserve">Verifica-se que a propositura se encontra em conformidade com as disposições constitucionais e com a Lei Complementar Federal nº 101/2000 – Lei de Responsabilidade Fiscal, estabelecendo as metas e prioridades da Administração Municipal para o exercício financeiro de 2027. </w:t>
      </w:r>
    </w:p>
    <w:p w14:paraId="6D779FB2" w14:textId="77777777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 xml:space="preserve">Constata-se ainda que o Poder Executivo encaminhou os anexos obrigatórios que acompanham a Lei de Diretrizes Orçamentárias, incluindo o Anexo de Metas Fiscais e o Anexo de Riscos Fiscais, atendendo às exigências legais pertinentes. </w:t>
      </w:r>
    </w:p>
    <w:p w14:paraId="2136678D" w14:textId="77777777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>Ressalta-se ainda que foi realizada audiência pública para discussão da matéria, garantindo a transparência e a participação popular no processo de elaboração das diretrizes orçamentárias do Município.</w:t>
      </w:r>
    </w:p>
    <w:p w14:paraId="3F2F6337" w14:textId="77777777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 xml:space="preserve">A matéria apresenta os parâmetros necessários para orientar a elaboração da Lei Orçamentária Anual, preservando os princípios do planejamento, equilíbrio fiscal, transparência e responsabilidade na gestão pública. </w:t>
      </w:r>
    </w:p>
    <w:p w14:paraId="17FE0A67" w14:textId="77777777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t>Assim, no âmbito de competência desta Comissão, não foram constatados óbices financeiros ou orçamentários à tramitação da matéria.</w:t>
      </w:r>
    </w:p>
    <w:p w14:paraId="07E1C798" w14:textId="5C05F20B" w:rsidR="00222390" w:rsidRPr="00222390" w:rsidRDefault="00222390" w:rsidP="00222390">
      <w:pPr>
        <w:spacing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22390">
        <w:rPr>
          <w:rFonts w:cstheme="minorHAnsi"/>
          <w:sz w:val="24"/>
          <w:szCs w:val="24"/>
        </w:rPr>
        <w:lastRenderedPageBreak/>
        <w:t xml:space="preserve">Diante do exposto, a Comissão de Finanças e Orçamento opina FAVORAVELMENTE à aprovação do Projeto de Lei nº </w:t>
      </w:r>
      <w:r>
        <w:rPr>
          <w:rFonts w:cstheme="minorHAnsi"/>
          <w:sz w:val="24"/>
          <w:szCs w:val="24"/>
        </w:rPr>
        <w:t>07</w:t>
      </w:r>
      <w:r w:rsidRPr="00222390">
        <w:rPr>
          <w:rFonts w:cstheme="minorHAnsi"/>
          <w:sz w:val="24"/>
          <w:szCs w:val="24"/>
        </w:rPr>
        <w:t>/2026.</w:t>
      </w:r>
    </w:p>
    <w:p w14:paraId="1D677285" w14:textId="77777777" w:rsidR="00193113" w:rsidRPr="00D84F25" w:rsidRDefault="00193113" w:rsidP="00634EE3">
      <w:pPr>
        <w:spacing w:line="36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3CD54366" w14:textId="77777777" w:rsidR="00634EE3" w:rsidRDefault="00634EE3" w:rsidP="00634EE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D7EA5">
        <w:rPr>
          <w:rFonts w:eastAsia="Times New Roman" w:cstheme="minorHAnsi"/>
          <w:color w:val="000000"/>
          <w:sz w:val="24"/>
          <w:szCs w:val="24"/>
          <w:lang w:eastAsia="pt-BR"/>
        </w:rPr>
        <w:t>Cordeirópolis, {</w:t>
      </w:r>
      <w:proofErr w:type="spellStart"/>
      <w:r w:rsidRPr="00BD7EA5">
        <w:rPr>
          <w:rFonts w:eastAsia="Times New Roman" w:cstheme="minorHAnsi"/>
          <w:color w:val="000000"/>
          <w:sz w:val="24"/>
          <w:szCs w:val="24"/>
          <w:lang w:eastAsia="pt-BR"/>
        </w:rPr>
        <w:t>DataExtenso</w:t>
      </w:r>
      <w:proofErr w:type="spellEnd"/>
      <w:r w:rsidRPr="00BD7EA5">
        <w:rPr>
          <w:rFonts w:eastAsia="Times New Roman" w:cstheme="minorHAnsi"/>
          <w:color w:val="000000"/>
          <w:sz w:val="24"/>
          <w:szCs w:val="24"/>
          <w:lang w:eastAsia="pt-BR"/>
        </w:rPr>
        <w:t>}.</w:t>
      </w:r>
    </w:p>
    <w:p w14:paraId="5C876C8E" w14:textId="77777777" w:rsidR="00634EE3" w:rsidRPr="0011201D" w:rsidRDefault="00634EE3" w:rsidP="00634EE3">
      <w:pPr>
        <w:ind w:left="708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25C7A59" w14:textId="77777777" w:rsidR="00634EE3" w:rsidRPr="0011201D" w:rsidRDefault="00000000" w:rsidP="00634EE3">
      <w:pPr>
        <w:spacing w:line="360" w:lineRule="auto"/>
        <w:ind w:firstLine="709"/>
        <w:contextualSpacing/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pict w14:anchorId="0D0584F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2055" type="#_x0000_t202" style="position:absolute;left:0;text-align:left;margin-left:119.15pt;margin-top:91.95pt;width:199.7pt;height:54.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" stroked="f">
            <v:textbox style="mso-next-textbox:#Caixa de Texto 5;mso-fit-shape-to-text:t">
              <w:txbxContent>
                <w:p w14:paraId="4FBC1768" w14:textId="77777777" w:rsidR="00634EE3" w:rsidRPr="00881C2E" w:rsidRDefault="00634EE3" w:rsidP="00634EE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14:paraId="7DDAD867" w14:textId="77777777" w:rsidR="00634EE3" w:rsidRPr="00881C2E" w:rsidRDefault="00634EE3" w:rsidP="00634EE3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27CA2DDA">
          <v:shape id="Caixa de Texto 3" o:spid="_x0000_s2056" type="#_x0000_t202" style="position:absolute;left:0;text-align:left;margin-left:237.05pt;margin-top:18.45pt;width:199.7pt;height:54.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" stroked="f">
            <v:textbox style="mso-fit-shape-to-text:t">
              <w:txbxContent>
                <w:p w14:paraId="387222BF" w14:textId="77777777" w:rsidR="00634EE3" w:rsidRPr="00881C2E" w:rsidRDefault="00634EE3" w:rsidP="00634EE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14:paraId="0DABCDC2" w14:textId="77777777" w:rsidR="00634EE3" w:rsidRPr="00881C2E" w:rsidRDefault="00634EE3" w:rsidP="00634EE3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124DDA4B">
          <v:shape id="Caixa de Texto 1" o:spid="_x0000_s2054" type="#_x0000_t202" style="position:absolute;left:0;text-align:left;margin-left:16.35pt;margin-top:20.65pt;width:199.7pt;height:74.2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6BEAIAAP0DAAAOAAAAZHJzL2Uyb0RvYy54bWysU9tu2zAMfR+wfxD0vjjJkrYx4hRdugwD&#10;ugvQ7QNkWY6FyaJGKbGzry8lu2m2vQ3TgyCK4i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" stroked="f">
            <v:textbox style="mso-fit-shape-to-text:t">
              <w:txbxContent>
                <w:p w14:paraId="34E10565" w14:textId="77777777" w:rsidR="00634EE3" w:rsidRPr="00881C2E" w:rsidRDefault="00634EE3" w:rsidP="00634EE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CÍCERO DE CÁSSIO DA SILVA SARAIVA</w:t>
                  </w:r>
                </w:p>
                <w:p w14:paraId="3798CCEF" w14:textId="77777777" w:rsidR="00634EE3" w:rsidRPr="00881C2E" w:rsidRDefault="00634EE3" w:rsidP="00634EE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14:paraId="7BFAAD1C" w14:textId="77777777" w:rsidR="00634EE3" w:rsidRPr="00881C2E" w:rsidRDefault="00634EE3" w:rsidP="00634EE3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 anchorx="margin"/>
          </v:shape>
        </w:pict>
      </w:r>
    </w:p>
    <w:p w14:paraId="40CE7E5A" w14:textId="77777777" w:rsidR="00634EE3" w:rsidRDefault="00634EE3" w:rsidP="00634EE3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</w:p>
    <w:p w14:paraId="28151CC7" w14:textId="77777777" w:rsidR="00887203" w:rsidRDefault="00887203" w:rsidP="00634EE3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</w:p>
    <w:sectPr w:rsidR="00887203" w:rsidSect="004310D6">
      <w:headerReference w:type="default" r:id="rId8"/>
      <w:footerReference w:type="default" r:id="rId9"/>
      <w:pgSz w:w="11906" w:h="16838" w:code="9"/>
      <w:pgMar w:top="1930" w:right="1559" w:bottom="1418" w:left="1559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C272D" w14:textId="77777777" w:rsidR="00FE2891" w:rsidRDefault="00FE2891" w:rsidP="000D7FB7">
      <w:pPr>
        <w:spacing w:after="0" w:line="240" w:lineRule="auto"/>
      </w:pPr>
      <w:r>
        <w:separator/>
      </w:r>
    </w:p>
  </w:endnote>
  <w:endnote w:type="continuationSeparator" w:id="0">
    <w:p w14:paraId="228D386E" w14:textId="77777777" w:rsidR="00FE2891" w:rsidRDefault="00FE2891" w:rsidP="000D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cofont_Spranq_eco_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93296"/>
      <w:docPartObj>
        <w:docPartGallery w:val="Page Numbers (Bottom of Page)"/>
        <w:docPartUnique/>
      </w:docPartObj>
    </w:sdtPr>
    <w:sdtContent>
      <w:p w14:paraId="3CEF90E2" w14:textId="77777777" w:rsidR="00463912" w:rsidRDefault="00CD0A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960AB6" w14:textId="4353D9C0" w:rsidR="00463912" w:rsidRDefault="004310D6">
    <w:pPr>
      <w:pStyle w:val="Rodap"/>
    </w:pPr>
    <w:r w:rsidRPr="00B0358D">
      <w:rPr>
        <w:noProof/>
        <w:lang w:eastAsia="pt-BR"/>
      </w:rPr>
      <w:drawing>
        <wp:inline distT="0" distB="0" distL="0" distR="0" wp14:anchorId="02D5683B" wp14:editId="500C4BDE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51BF" w14:textId="77777777" w:rsidR="00FE2891" w:rsidRDefault="00FE2891" w:rsidP="000D7FB7">
      <w:pPr>
        <w:spacing w:after="0" w:line="240" w:lineRule="auto"/>
      </w:pPr>
      <w:r>
        <w:separator/>
      </w:r>
    </w:p>
  </w:footnote>
  <w:footnote w:type="continuationSeparator" w:id="0">
    <w:p w14:paraId="3AFDBFFD" w14:textId="77777777" w:rsidR="00FE2891" w:rsidRDefault="00FE2891" w:rsidP="000D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19C6" w14:textId="3AA7A55E" w:rsidR="004310D6" w:rsidRPr="004310D6" w:rsidRDefault="004310D6" w:rsidP="004310D6">
    <w:pPr>
      <w:pStyle w:val="Cabealho"/>
    </w:pPr>
    <w:r w:rsidRPr="00B0358D">
      <w:rPr>
        <w:noProof/>
        <w:lang w:eastAsia="pt-BR"/>
      </w:rPr>
      <w:drawing>
        <wp:inline distT="0" distB="0" distL="0" distR="0" wp14:anchorId="4C7FDE11" wp14:editId="404CD76A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CFA22C0"/>
    <w:multiLevelType w:val="hybridMultilevel"/>
    <w:tmpl w:val="48C6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B50"/>
    <w:multiLevelType w:val="hybridMultilevel"/>
    <w:tmpl w:val="66C06F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64B1F"/>
    <w:multiLevelType w:val="hybridMultilevel"/>
    <w:tmpl w:val="6DB4EE58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 w16cid:durableId="1250195607">
    <w:abstractNumId w:val="1"/>
  </w:num>
  <w:num w:numId="2" w16cid:durableId="758647848">
    <w:abstractNumId w:val="2"/>
  </w:num>
  <w:num w:numId="3" w16cid:durableId="69620801">
    <w:abstractNumId w:val="4"/>
  </w:num>
  <w:num w:numId="4" w16cid:durableId="1007364571">
    <w:abstractNumId w:val="3"/>
  </w:num>
  <w:num w:numId="5" w16cid:durableId="84227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EBA"/>
    <w:rsid w:val="000024CE"/>
    <w:rsid w:val="00007C85"/>
    <w:rsid w:val="00011B83"/>
    <w:rsid w:val="00012080"/>
    <w:rsid w:val="000226BE"/>
    <w:rsid w:val="0003233D"/>
    <w:rsid w:val="000463A2"/>
    <w:rsid w:val="00047B4C"/>
    <w:rsid w:val="00062F0D"/>
    <w:rsid w:val="00071709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84EFB"/>
    <w:rsid w:val="001867BA"/>
    <w:rsid w:val="00193113"/>
    <w:rsid w:val="001B0051"/>
    <w:rsid w:val="001C72F6"/>
    <w:rsid w:val="001F5B4D"/>
    <w:rsid w:val="00222390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546FB"/>
    <w:rsid w:val="00361179"/>
    <w:rsid w:val="00363FCE"/>
    <w:rsid w:val="003915A5"/>
    <w:rsid w:val="00393EB1"/>
    <w:rsid w:val="003A042A"/>
    <w:rsid w:val="003A6BF4"/>
    <w:rsid w:val="003B5410"/>
    <w:rsid w:val="003B6ABF"/>
    <w:rsid w:val="003C0AF5"/>
    <w:rsid w:val="003D0866"/>
    <w:rsid w:val="003F3AE4"/>
    <w:rsid w:val="00406367"/>
    <w:rsid w:val="00413044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E1F3C"/>
    <w:rsid w:val="004F5ECE"/>
    <w:rsid w:val="004F6D5D"/>
    <w:rsid w:val="004F7AC2"/>
    <w:rsid w:val="0050086B"/>
    <w:rsid w:val="00501A44"/>
    <w:rsid w:val="00512F15"/>
    <w:rsid w:val="00521936"/>
    <w:rsid w:val="00522F57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00D5A"/>
    <w:rsid w:val="006105BD"/>
    <w:rsid w:val="00614BB2"/>
    <w:rsid w:val="00617B00"/>
    <w:rsid w:val="00624FE3"/>
    <w:rsid w:val="00626486"/>
    <w:rsid w:val="00634EE3"/>
    <w:rsid w:val="006472BE"/>
    <w:rsid w:val="00652898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6F580F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0FA9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7203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A10C5"/>
    <w:rsid w:val="009A3554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62452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E1D42"/>
    <w:rsid w:val="00BF25C8"/>
    <w:rsid w:val="00C01A41"/>
    <w:rsid w:val="00C029D9"/>
    <w:rsid w:val="00C26022"/>
    <w:rsid w:val="00C458A8"/>
    <w:rsid w:val="00C639A2"/>
    <w:rsid w:val="00C65475"/>
    <w:rsid w:val="00C719FE"/>
    <w:rsid w:val="00C9164F"/>
    <w:rsid w:val="00C979A3"/>
    <w:rsid w:val="00CA69E2"/>
    <w:rsid w:val="00CB1CC0"/>
    <w:rsid w:val="00CB1F03"/>
    <w:rsid w:val="00CD0AB2"/>
    <w:rsid w:val="00CD5FE0"/>
    <w:rsid w:val="00CD6954"/>
    <w:rsid w:val="00CE06D0"/>
    <w:rsid w:val="00CF51D0"/>
    <w:rsid w:val="00CF727F"/>
    <w:rsid w:val="00D0202D"/>
    <w:rsid w:val="00D02AC7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95270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4F1D"/>
    <w:rsid w:val="00FE2891"/>
    <w:rsid w:val="00FE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E1E21A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446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446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9E2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Amaral</cp:lastModifiedBy>
  <cp:revision>15</cp:revision>
  <cp:lastPrinted>2025-10-16T17:57:00Z</cp:lastPrinted>
  <dcterms:created xsi:type="dcterms:W3CDTF">2025-02-27T14:49:00Z</dcterms:created>
  <dcterms:modified xsi:type="dcterms:W3CDTF">2026-05-28T10:14:00Z</dcterms:modified>
</cp:coreProperties>
</file>